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Chrystus, a śmierć —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mnie życiem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mnie żyć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mnie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żyć — Chrystus, a umrzeć —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życie - to Chrystus, a śmierć - to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мене життя - це Христос, а смерть - це здобуток.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życiem jest dla mnie Chrystus, a umrzeć jest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Mesjasz,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moim wypadku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oznacza bowiem dla mnie służbę Chrystusowi, a śmierć—to czysty zysk!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2024-04-26T06:26:13Z</dcterms:modified>
</cp:coreProperties>
</file>