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7"/>
        <w:gridCol w:w="4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stęskniony był wszystkich was, i zaniepokojonym będąc, dlatego, że usłyszeliściem,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 że usłyszeliście że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Tęsknił on bowiem do was wszystkich i martwił się, bo usłyszeliście, że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pragnącym był wszystkich was* i będąc zaniepokojonym, dlatego że usłyszeliście, że zachorował.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tęskniącym był wszystkich was i niepokojąc się dlatego, że usłyszeliście że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"was zobaczyć".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2024-04-27T16:56:09Z</dcterms:modified>
</cp:coreProperties>
</file>