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7"/>
        <w:gridCol w:w="3827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Heglon jeden; król Gazer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 jeden, król Gazer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jeden; król Gezer,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jeden, król Gezer,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- jeden, król Gezer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Egionu; król Gezeru;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Елама, царя Ґазера.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2024-05-14T13:30:12Z</dcterms:modified>
</cp:coreProperties>
</file>