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rozgłosisz tę naszą sprawę, to będziemy wolni od przysięgi, którą nas związałaś.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2024-05-03T12:50:37Z</dcterms:modified>
</cp:coreProperties>
</file>