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szlachetnymi czynami. Niektóre są wyraźne. Ale i te, z którymi jest inaczej, nie pozostaną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dobre uczynki są jawne, a te, które nie są, pozostać w ukryciu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przedtem są jawne; ale które są insze, utaić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dobre uczynki jawne są, a które są inaksze, zatajone być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wiadome są czyny dobre; a i te, z którymi jest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 dobrymi uczynkami: są jawne, ale i te, z którymi rzecz ma się inaczej, ukryte pozostać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uczynkami, dokonanymi jawnie. A nawet te, które dokonują się inaczej,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dobre czyny są jawne, lecz i te niejawne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jedne dobre czyny są jawne, lecz i te drugie nie mogą pozostać ukryte.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jest z dobrymi uczynkami: łatwo je dostrzec, a jeśli nawet są ukryte, wyjdą kiedyś na jaw.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czyny są jawne, a te, które nimi nie są, ukryć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добрі діла очевидні; коли ж вони не добрі, то сховатися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szlachetne uczynki są jawne, a ci, którzy mają inne, nie mogą zostać ukryci.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dobre czyny są widoczne, a nawet jeśli nie, to nie mogą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szlachetne uczynki są jawne dla wszystkich, a i tamte inne nie mogą pozostać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dobrymi czynami—niektóre są znane już teraz, inne zaś zostaną ujawnione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2024-04-28T07:31:47Z</dcterms:modified>
</cp:coreProperties>
</file>