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nami.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 bowiem, że mamy czyste sumienie,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nami; albowiem ufamy, iż mamy dobre sumienie, jako ci, którzy się chcemy we wszystkiem dobrze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nami, abowiem ufamy, iż mamy dobre sumnienie, we wszem chcąc dobrze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starając się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 i we wszystkim pragniemy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czyste,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Ufamy, że czyste mamy sumienie, pragnąc we wszystkim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bo jesteśmy pewni, że mamy czyste sumienie i pod każdym względem chcemy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за нас, бо надіємося, що маємо добре сумління, в усьому бажаючи поводитися чесно.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ponieważ jesteśmy przekonani, że mamy szlachetne sumienie i we wszystkim chcemy być szlachetnie zawróceni.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módlcie się za nas, bo pewni jesteśmy, że mamy czyste sumienie i chcemy postępować właściwie we wszystkim, co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gdyż ufamy, że mamy uczciwe sumienie, bo we wszystkim pragniemy postępować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i nadal chcemy we wszystkim dobrze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2024-05-02T15:22:50Z</dcterms:modified>
</cp:coreProperties>
</file>