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Biada ― drugie przeszło; oto ― Biada ― trzecie przychodzi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minęło; oto szybko zbliża się trzecie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drugie odeszło, oto biada trzecie przychodzi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drugie Biada! i szybko przyszła kolej na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„biada”, a oto nadchodzi szybko trzecie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wtóra przeszła, a oto biada trzecia przyjdzie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wtóra przeszła, a oto biada trzecia przydzie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biada, a oto trzecie biada niebawem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"biada" minęło; oto nadchodzi szybko trzecie "biada".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biada, po nim jednak przychodzi szybko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odeszło. Oto wkrótce nadejdzie trzecie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drugie „strach!!!” minęło. A oto już trzecie „strach!!!” prędko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Minęła druga groza. Uwaga! Wkrótce nadejdzie trzecie nieszczęście.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ʼbiadaʼ, a oto trzecie ʼbiadaʼ niebawem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Друге горе минуло. Та незабаром приходить третє горе.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drugie biada; a oto szybko przychodzi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biada minęło, a oto prędko nadciąga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biada przeminęło. Oto szybko nadchodzi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wypełniła się druga z trzech zapowiedzi orła, który wołał: „Marny będzie los ziemi”. Pozostała jednak jeszcze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2024-04-28T20:27:51Z</dcterms:modified>
</cp:coreProperties>
</file>