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Oto, co mówi Pierwszy i Ostatni, Ten,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To mówi pierwszy i ostatni, który był umarły,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Smyrneńskiego napisz: To mówi pierwszy i ostatni, który był umarł i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Smyrneńskiego napisz: Toć mówi pierwszy i ostatni, który był umarł, i 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Smyrnie napisz: To mówi pierwszy i ostatni, który był umarły, a 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Ten, który stał się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umarły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Smyrnie napisz: To mówi Pierwszy i Ostatni, który był umarły, a znowu żyć zaczął.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Smyrnie napisz: Tak mówi Pierwszy i Ostatni, który umarł, a przecież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Смирнської церкви напиши: Оце каже перший і останній, який був мертвий і ожив: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Smyreńczyków napisz: To mówi pierwszy i ostatni, który był martwy,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Smyrnie napisz: "Oto wiadomość od Pierwszego i Ostatniego, który umarł i znów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Smyrnie napisz: To mówi ten – ʼPierwszy i Ostatniʼ – który był martwy i znowu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 tak: Oto słowa Tego, który jest Pierwszy i Ostatni, który umarł, ale 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2024-04-29T03:33:43Z</dcterms:modified>
</cp:coreProperties>
</file>