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20:30-33&lt;/x&gt;; 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2024-05-03T20:31:35Z</dcterms:modified>
</cp:coreProperties>
</file>