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Czy jak nierządnicę miał* traktować naszą siostrę?**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wolno mu było, &lt;x&gt;10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jak nierządnica miała być traktowana nasza siostra?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2024-04-27T15:21:58Z</dcterms:modified>
</cp:coreProperties>
</file>