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więc teraz, zabijmy go i wrzućmy go do jednej ze studni, a potem powiemy: Dzikie zwierzę go pożarło. I zobaczymy, co będzie z jego snów.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2024-05-19T18:01:31Z</dcterms:modified>
</cp:coreProperties>
</file>