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postępowanie nie dawało jednak sługom spokoju: Dlaczego zachowujesz się w ten sposób? Póki dziecko żyło, pościłeś i płakałeś, a gdy umarło, podniosłeś się z ziemi i zacząłeś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zapytali go: Co znaczy to, co uczyniłeś? Póki dziecko jeszcze żyło, pościłeś i płakałeś, a gdy dziecko umarło, wstałeś i jadłeś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jego do niego: Cóż to jest, coś uczynił? Dla dzicięcia,póki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Cóż to za mowa, którąś uczynił? Dla dziecięcia, 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na to mu powiedzieli: Co ma znaczyć twój sposób postępowania? Gdy dziecko żyło - płakałeś, lecz gdy zmarło - powstałeś i posiliłeś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jego słudzy: Co ma znaczyć to, co uczyniłeś? Dopóki dziecię żyło, pościłeś i płakałeś, a gdy dziecię zmarło, podniosłeś się i spożyłeś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zapytali: Cóż to uczyniłeś? Dopóki dziecko żyło, pościłeś i płakałeś, lecz kiedy zmarło, podniosłeś się i zjadłeś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zaczęli go pytać: „Jak rozumieć twoje postępowanie? Gdy dziecko jeszcze żyło, ty pościłeś i płakałeś z jego powodu. A skoro dziecko umarło, wstałeś i zabierasz się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słudzy: - Co znaczy to twoje postępowanie? Jak długo dziecię żyło, pościłeś i płakałeś, a teraz, kiedy dziecię umarło, wstajesz i spożywasz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 jego słudzy: Co znaczy to twoje zachowanie? Z powodu żywego dziecka pościłeś i płakałeś, a kiedy dziecię umarło, wstałeś i posiliłeś się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więc do niego: ”Cóż znaczy to, co uczyniłeś? Ze względu na dziecko, gdy jeszcze żyło, pościłeś i płakałeś; a gdy tylko dziecko umarło, wstałeś i zacząłeś jeść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2024-04-29T15:30:04Z</dcterms:modified>
</cp:coreProperties>
</file>