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zatem do Tamar, do (jej) domu, wiadomość: Idź, proszę, do domu Amnona, twojego brata, i przyrządź mu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2024-05-06T08:36:18Z</dcterms:modified>
</cp:coreProperties>
</file>