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dom mojego ojca nie zasługiwał bowiem u mojego pana, króla, na nic jak na śmierć, a tymczasem umieściłeś swojego sługę wśród tych, którzy jadają u twojego stołu. Jakie więc mam jeszcze prawo, by wciąż wołać do króla?*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2024-04-29T09:36:21Z</dcterms:modified>
</cp:coreProperties>
</file>