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nagromadził Salomon rydwanów i wierzchowców, tak że miał tysiąc czterysta rydwanów i dwanaście tysięcy wierzchowców, rozmieścił je natomiast w miastach rydwanów oraz przy (sobie, jako) królu,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17:16&lt;/x&gt;; &lt;x&gt;110 4:26&lt;/x&gt;; &lt;x&gt;140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2024-05-03T09:28:46Z</dcterms:modified>
</cp:coreProperties>
</file>