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wstałam, aby nakarmić mojego syna, oto był on martwy. Lecz gdy przyjrzałam mu się rano, nie był to mój syn, którego urodziłam.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2024-05-05T10:18:38Z</dcterms:modified>
</cp:coreProperties>
</file>