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wypełnił swoje słowo, które powiedział.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powstałem w miejsce Dawida, swego ojca, i usiadłem na tronie Izraela, jak JAHWE zapowiedział,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powiedział. Bom ja powstał miasto Dawida, ojca mego, i usiadłem na stolicy Izraelskiej, jako był powiedział Pan, i zbudowałem dom imieniowi Pana, Boga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potwierdził JAHWE mowę swoję, którą mówił; i stanąłem miasto Dawida, ojca mego, i usiadłem na stolicy Izraelskiej, jako JAHWE powiedział, i zbudowałem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wypełnił właśnie to, co obiecał, bo nastałem po moim ojcu, Dawidzie, i zasiadłem na tronie izraelskim, jak zapowiedział Pan, oraz zbudowałem dom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dotrzymał swojego słowa, jakie wypowiedział, i ja wszedłem w miejsce Dawida, mojego ojca, i zasiadłem na tronie izraelskim, jak powiedział Pan, i ja zbudowałem dom imieniu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mojego ojca,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więc Jahwe swego słowa, które wypowiedział. Zostałem następcą Dawida, mojego ojca, i zasiadłem na tronie izraelskim, jak to zapowiedział Jahwe, i zbudowałem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виповнив своє слово, яке сказав, і поставив (мене) на місце Давида мого батька і я сів на престолі Ізраїля, так як Господь сказав,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utwierdził Swoje słowo, które wypowiedział, i powstałem ja, zamiast mojego ojca Dawida, zasiadłem na tronie israelskim – jak powiedział WIEKUISTY, i zbudowałem ten Przybytek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2024-04-29T09:37:12Z</dcterms:modified>
</cp:coreProperties>
</file>