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ziemi weselił się, miasto było spokojne, a Atalię zabito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przybyły na uroczystość weselił się, w mieście panował spokój, Atalię zaś pozbawiono życia w obrębie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tej ziemi radował się, a miasto się uspokoiło. Atalię zabili mieczem przy 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a miasto się uspokoiło, gdy Ataliją zabito mieczem podle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miasto się uspokoiło; a Atalia zabita jest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ludność kraju radowała się, a miasto zażywało spokoju. Atalię zaś zabito mieczem w 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chociaż Atalię zabito mieczem w obrębie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cieszył się, a w mieście zapanował spokój. Atalię zaś zabito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panował spokój, gdyż Atalię zabito mieczem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radował się. W mieście panował spokój. Atalię zabito mieczem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втихло. І Ґотолію забили мечем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kraju się weselił, i miasto się uspokoiło, bo w pałacu królewskim zabili mieczem Atalię.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spokój. Atalię zaś uśmiercono mieczem koło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2024-05-01T13:42:46Z</dcterms:modified>
</cp:coreProperties>
</file>