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Pozostałym synom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pokolenia Zebulona Rimmon z jego pastwiskami i Tabor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Merarego, pozostałym z pokolenia Zabulon, dane są Remmon i przedmieścia jego, Tabor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ostatkowi synom Merari z pokolenia Zabulon: Remmono i przedmieścia jego, i Tabor z przedmieściami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Merariego od pokolenia Zabulona: Rimmono z jego pastwiskami i Tabor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Merarego, dano z pokolenia Zebuluna – Rimmon wraz z jego przedmieściami oraz Tabor wraz z jego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Merariego dano od plemienia Zebulona Rimmono z jego pastwiskami, Tabor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2024-06-01T21:25:51Z</dcterms:modified>
</cp:coreProperties>
</file>