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 i Galal, i Mataniasz,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Bakbakar, Cheresz, Galal, Mattaniasz, syn Micheasza,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Bakkabar, Cheres, i Galal, i Matanijasz, syn Michy, syna Zychrego, syna Asafowego;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 też cieśla, i Galal, i Matania syn Micha, syna Zechri, syna Asaf;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Michy,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Bakbakkar, Cheresz, Galal, Mattaniasz,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Bakbakar, Cheresz, Galal, Mattaniasz, syn Miki, syna Zikriego, syna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Bakbaker, Cheresz, Galal, Mattanja, syn Miki, syna Zikriego, syna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Ваквакар і Арис і Ґалал і Мантанія син Міхи, сина Зехрія, сина Асафа,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Cheresz, Galal oraz Matanjasz, syn Michy, syna Zychrego, syna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Bakbakkar, Cheresz i Galal, i Mattaniasz, syn Michy, syna Zikriego,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2024-04-29T01:27:21Z</dcterms:modified>
</cp:coreProperties>
</file>