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dotąd, w Bramie Królewskiej od wschodu.* Oni byli odźwiernymi w obozach** synów Lewiego.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dotąd [służy] we wschodniej Bramie Królewskiej. Oni byli odźwiernymi w oddziałach potomków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dotąd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bramie królewskiej od wschodu. Ci byli odźwiernymi w obozach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aż dotąd w bramie królewskiej stawał na wschód słońca; ci byli odźwiernymi według pocztów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onego czasu, w bramie królewskiej na wschód słońca, strzegali na przemiany swe z synów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nim jeszcze teraz w Bramie Królewskiej, od wschodu. Ci byli odźwiernymi w obozach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dotąd jeszcze jest w bramie królewskiej od strony wschodniej. Ci byli odźwiernymi w pocztach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aż dotąd pełnią służbę w Bramie Królewskiej od strony wschodniej. Byli oni odźwiernymi w obozach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strażnikiem we wschodniej Bramie Królewskiej. Strażnikami w dzielnicy lewitów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dotąd [pełni straż] przy bramie Królewskiej od strony wschodniej. Ci byli odźwiernymi [według kolejności] zmian lewickich.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аж до тепер в брамі царя на сході. Це брами таборів синів Левія.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aż dotąd stawał w bramie królewskiej na wschodzie słońca. Ci byli odźwiernymi według zastępów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owego czasu był w bramie królewskiej po stronie wschodniej. Ci byli odźwiernymi obozów synów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 to  może  odnosić  się  do wszystkich odźwiernych lub do Szalluma.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oddziałach.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2024-04-29T07:47:39Z</dcterms:modified>
</cp:coreProperties>
</file>