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aby budować okręty płynące do Tarszisz.* Budowali te okręty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 natomiast, aby budować okręty zdolne płynąć do Tarszisz.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Budowano je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 po to, aby zbudować okręty płynące do Tarszisz. Te okręty zbudowali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stowarzyszył się z nim na to, aby nabudowali okrętów, któreby chodziły do Tarsys; i budowali one okręty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się z nim, aby zbudowali okręty, które by chodziły do Tarsis, i naczynili okrętów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się z nim, aby budować okręty udające się do Tarszisz. Budowali wówczas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płynące do Tarszysz. Budowali te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budować okręty i pływać do Tarszisz. Budowali okręty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 się z nim, aby zbudować statki i popłynąć do Tarszisz. Statki te budowano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by [wspólnie] budować okręty mogące płynąć do Tarszisz. Budowali te okręty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чинив і пішов до нього, щоб зробити кораблі, щоб піти до Тарсісу, і зробив кораблі в Ґазіонґавері.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zjednoczył się z nim po to, by nabudować okrętów, jeżdżących do Tarszyszu. Więc budowali te okręty w Ecjon 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swoim wspólnikiem w budowaniu okrętów, które by popłynęły do Tarszisz, a budowali okręty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może oznaczać okręty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2024-04-30T03:11:49Z</dcterms:modified>
</cp:coreProperties>
</file>