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76"/>
        <w:gridCol w:w="53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lud ziemi cieszył się, w mieście panował spokój, Atalię uśmiercono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przeżywał radość, w mieście panował spokój, a Atalia zginęła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radował się cały lud ziemi. A miasto zaznało pokoju, gdy Atalię zabito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weselił się wszystek lud onej ziemi, i uspokoiło się miasto, gdy Ataliję zabili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weselił się wszytek lud ziemie, i uspokoiło się miasto, lecz Atalia mieczem jest zabita.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lud kraju radował się, a miasto zażywało spokoju. Atalię zaś zabito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prosty lud weselił się i w mieście nastał spokój, Atalię zaś zabito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Cieszył się cały lud kraju, a miasto było spokojne. Atalia natomiast została zabita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lud kraju przeżywał radość, a w mieście po tym, jak Atalię zabito mieczem, panował spokój.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Radował się cały lud kraju, a miasto zaznało pokoju. Atalię natomiast zamordowano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зрадів ввесь нарід землі, і місто вспокоїлося. І Ґотолію забили мечем.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cały lud owej ziemi się weselił, nadto uspokoiło się miasto, gdy Atalię zabili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lud ziemi nieustannie się radował; i w mieście panował spokój, Atalię zaś uśmiercono mieczem.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2024-04-29T15:44:51Z</dcterms:modified>
</cp:coreProperties>
</file>