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Amazjasza,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pierwszych do ostatnich, czy nie są zapisane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pierwsze i poślednie, izali nie są zapisane w księgi królów Judzkich i 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pierwszych i poślednich, napisano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do ostatnich,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Amasjasza, pierwsze i ostatnie, są opisane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początku do końca, czyż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Amazjasza,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aż do ostatnich, nie zostały opisane w Księgach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Амасії перші і останні чи ось вони не записані в книзі царів Юди й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Amacjasza, te pierwsze i ostatnie, czyż nie są zapisane w Księgach Królów Judzkich i Israelskich?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Amacjasza, tych pierwszych i tych ostatnich, czyż nie opisano w Księdze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2024-04-29T12:27:15Z</dcterms:modified>
</cp:coreProperties>
</file>