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(natomiast), przez wiele dni, dawał pokaz bogactwa, chwały swego królestwa i wspaniałości piękna swej wielkości. Trwało to sto osiemdziesiąt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uczta ta miała związek z weselem królewskim, &lt;x&gt;190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2024-04-17T03:54:04Z</dcterms:modified>
</cp:coreProperties>
</file>