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— przyleciały przepiórki! Pokryły one cały obóz! A rano? Wokół obozu zalegała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stało się tak, że zleciały się przepiórki i pokryły obóz, a rano dokoła obozu leżała rosa;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wieczór, że się zleciały przepiórki, a okryły obóz, a rano rosa leżała około obozu;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w wieczór, i wzleciawszy przepiórki okryły obóz, poranu też rossa leżała około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nazajutrz rano warstwa rosy leżała dokoła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 wieczór, że nadleciały przepiórki i pokryły obóz, a z rana warstwa rosy leżała wokół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wieczorem przyleciały przepiórki i pokryły obóz, a rano warstwa rosy leżała na pustyni dookoła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pod wieczór nadleciały stada przepiórek i pokryły obozowisko, a o świcie gęsta mgła osiadającej rosy okryła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 mgła rosy ustąpiła, na pustyni [pozostało] coś drobnego -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[pod] wieczór, że wzniosło się [stado] przepiórek i pokryło obóz. A rano była warstwa rosy wokół 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вечір і прийшли перепилиці і покрили табір. Вранці ж було наче настала роса довколо табору,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wieczór się stało, że zleciały się przepiórki oraz pokryły obóz; zaś z rana była wokół obozu warstwa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wieczorem pojawiły się przepiórki i zaczęły pokrywać obóz, a rano dookoła obozu utworzyła się warstwa rosy.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2024-04-28T16:13:04Z</dcterms:modified>
</cp:coreProperties>
</file>