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właścicielowi zwierzęcia, a martwe zwierzę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Właściciel tej studni musi wyrównać stratę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wynagrodzi ich właścicielowi,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onej studni odda zapłatę, i nagrodzi panu ich,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studnie odda zapłatę bydląt,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cysterny winien dać właścicielowi bydlęcia odszkodowanie w pieniądzach, a 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winien dać pieniężne odszkodowanie jego właścicielowi,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odszkodowanie jego właścicielowi, a martwe 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studni zapłaci odszkodowanie. Wyrówna stratę właścicielowi zabitego zwierzęcia, a ono będzie należeć do właściciela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studni musi wyrównać szkodę. Zwróci więc pieniądze jego właścicielowi, a zabite [zwierzę] przypadnie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dołu zapłaci pieniądze właścicielowi [zwierzęcia], a martwe zwierzę będzie [dla] właściciela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 ями заплатить. Дасть срібло їхньому панові, а те, що згинуло, його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winny tej studni zapłaci; niech zwróci jego właścicielowi pieniądze, a zabity niechaj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dołu ma dać odszkodowanie. Ma zwrócić tę kwotę jego właścicielowi, a martwe zwierzę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2024-05-13T09:22:21Z</dcterms:modified>
</cp:coreProperties>
</file>