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łokieć jednej i łokieć drugiej w nadmiarze w długości zasłony namiotu będzie zwisał nad bokami przybytku z jednej i z drugiej strony, dla jego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2024-05-07T14:44:27Z</dcterms:modified>
</cp:coreProperties>
</file>