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 i umieścisz (je) na dwóch rogach napierśnika: na jego brzegu, który jest naprzeciw, od strony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zrobić kolejne dwa złote pierścienie i tym razem polecisz umieścić je na dwóch dolnych rogach napierśnika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dwa złote pierścienie, które przymocujesz do dwóch rogów pektorału na wewnętrznym brzegu, który jest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dwa kolce złote, które przyprawisz do dwu końców napierśnika na kraju jego, który jest od naramiennika ze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dwa pierścienie złote, które przyprawisz na końcach racjonału, na krajach, które są przeciwko naramiennikowi i ku tyłowi jego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wykonasz jeszcze dwa złote pierścienie - i umieścisz je na dwóch [dolnych] końcach pektorału u jego brzegu po stronie wewnętrznej, zwróconej do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 i przymocujesz je do dwóch końców napierśnika na jego brzegu wewnętrznym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 i przymocujesz je do dwu końców pektorału na wewnętrznym brzegu,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pierścienie, które przytwierdzisz do dolnych rogów pektorału, od wewnątrz,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dwa [dalsze] złote pierścienie i umieść je na dwóch niższych rogach pektorału, od strony wewnętrznej, zwróconej do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dwa pierścienie ze złota i umieścisz je na dwóch końcach napierśnika na brzegu, u dołu, na spodzie, od strony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nadto dwa złote pierścienie i przyprawisz je do dwóch końców napierśnika, na jego skraju, który się znajduje ze strony naramiennika,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dwa złote pierścienie, i umieścisz je na dwóch końcach napierśnika, na jego brzegu, który jest po wewnętrznej stronie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wewnętrznej strony efodu.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2024-05-08T18:32:19Z</dcterms:modified>
</cp:coreProperties>
</file>