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zszyte na dwóch końcach i tak będą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zwierzchne kraje zszyte mieć będzie na dwu końcach swych, a tak społu spięte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kraje będzie miał złączone na obudwu bokach końców, żeby się w jedno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[Efod] będzie miał przypięte dwa naramienniki, a będą przypięte na obu górnych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jego naramienniki będą spięte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jego części winny być złączone na ramionach. (Ma on być połączony na dwóch swoich końcach).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miał przymocowane dwie taśmy naramienne na dwóch końcach i będą przyszyte [do niego].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наплечники будуть злучені з собою одне з одним, простягнені на обі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miał przyłączone dwie przyramki na dwóch swoich końcach, aby się zawiązywał.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miał dwa naramienniki połączone ze sobą na jego dwóch końcach, i będzie złączony.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2024-05-08T18:19:06Z</dcterms:modified>
</cp:coreProperties>
</file>