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namiot, okrycie, haczyki,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poprzeczki, słupy i ich 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haczyki do niego i deski, drążki do niego,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namiot jego, i przykrycie jego, haczyki jego, i deski jego, drągi jego, słupy jego, i podstawki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dach jego, i przykrycie, pierścienie i deski z drążkami, kołki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jego namiot, przykrycia, kółka, deski, poprzeczki, słupy i 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zapinki, deski, rygle,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jego Namiot, pokrycie, haki i deski, poprzeczki,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mieszkanie, jego namiot wraz z przykryciem, haczyki, deski,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wraz z jego namiotem i nakryciem; haki do niego, deski, rygle, słupki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Miejsce Obecności, jego namiot, jego pokrycie, haczyki, belki, poprzeczki łączące, jego słupy i ich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і покривала і занавіси і поперечки і засуви 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z pokrowcem, jego zapinki, bale, rygle, słupy i jego podsłupia;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przybytek razem z jego namiotem oraz nakryciem, jego haczyki i ramy, jego poprzeczki, słupy oraz podstawy z gniazdem;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2024-04-28T20:38:52Z</dcterms:modified>
</cp:coreProperties>
</file>