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4"/>
        <w:gridCol w:w="67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lud uwierzył.* A gdy usłyszeli,** że JAHWE nawiedził synów Izraela i że dostrzegł ich niedolę, pochylili się i złożyli pokłon.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uwierzyli, lm.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 gdy usłyszeli, </w:t>
      </w:r>
      <w:r>
        <w:rPr>
          <w:rtl/>
        </w:rPr>
        <w:t>וַּיִׁשְמְעּו</w:t>
      </w:r>
      <w:r>
        <w:rPr>
          <w:rtl w:val="0"/>
        </w:rPr>
        <w:t xml:space="preserve"> (wajjiszme‘u): wg G: i ucieszył się, καὶ ἐχάρη, hbr. </w:t>
      </w:r>
      <w:r>
        <w:rPr>
          <w:rtl/>
        </w:rPr>
        <w:t>וַּיִׂשְמְעּו</w:t>
      </w:r>
      <w:r>
        <w:rPr>
          <w:rtl w:val="0"/>
        </w:rPr>
        <w:t xml:space="preserve"> (wajjisme‘u).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2024-04-29T08:28:06Z</dcterms:modified>
</cp:coreProperties>
</file>