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zakryjesz skrzynię zasłoną.*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pokrywą przebłagania lub przebłagalnią, </w:t>
      </w:r>
      <w:r>
        <w:rPr>
          <w:rtl/>
        </w:rPr>
        <w:t>הַּכַּפֹרֶת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2024-04-27T14:20:52Z</dcterms:modified>
</cp:coreProperties>
</file>