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1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wytyczysz wokoło dziedziniec i umieścisz kotarę w bramie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wytyczysz wokoło dziedziniec i zawiesisz kotarę w bramie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Wystawisz również i dziedziniec wokoło i zawiesisz zasłonę w bramie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Wystawisz też i sień w około, a zawiesisz zasłonę we drzwiach u sieni.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sień obtoczysz oponami i węszcie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Urządzisz też dziedziniec dokoła, a przy bramie zawiesisz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wytyczysz wokoło dziedziniec, i zawiesisz kotarę w bramie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Dookoła wytyczysz dziedziniec i przy wejściu do niego zawiesisz kotarę.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Dokoła urządzisz dziedziniec, a w jego bramie zawiesisz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urządź wokoło dziedziniec i zawieś zasłonę w bramie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Ustawisz dookoła [ściany] dziedzińca i założysz zasłonę bramy dziedzińca.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поставиш притвір довкола. І візьмеш олію помазання, і помажеш шатро і все що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ustawisz wokół dziedziniec oraz zawiesisz kotarę u wrót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dookoła urządzisz dziedziniec i zawiesisz kotarę bramy dziedzińca.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2024-04-28T15:49:20Z</dcterms:modified>
</cp:coreProperties>
</file>