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dostarczać ludowi słomy do wyrobu cegieł. Niech teraz sami chodzą i zbierają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ludowi słomy do wyrobu cegły, jak dotychczas.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plew ludowi do czynienia cegły, jako przedtem; sami niech idą, i zbierają sobie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na potym nie będziecie dawać plew ludowi do czynienia cegły jako przedtym, ale sami niech idą a niech zbierają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nadal dostarczać ludowi słomy do wyrabiania cegły, jak poprzednio. Odtąd niech sami starają się o 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odtąd ludowi słomy do wyrabiania cegieł tak jak poprzednio.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– jak dotychczas – temu ludowi słomy do wyrobu cegieł. Niech ludzie idą i sami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zaopatrujcie ich więcej w słomę do wyrobu cegieł, jak robiliście to wcześniej. Niech sami zatroszczą się o jej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temu ludowi plew do wyrobu cegieł, jak to było dotychczas; niech sami idą i nazbierają sobie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więcej ludziom słomy do wyrobu cegieł, tak jak dotąd. Niech [sami] idą i zbierają sobie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додасться дати соломи народові на цеглу так як вчера і третього дня. Самі хай ідуть і зберуть собі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nadal ludowi słomy do wyrabiania cegły, tak jak wczoraj i wcześniej; niech idą sami oraz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macie zbierać słomy, by ją dawać ludowi do wyrabiania cegieł, jak to było poprzednio. Niech sami idą i zbierają sobie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2024-05-02T12:43:40Z</dcterms:modified>
</cp:coreProperties>
</file>