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5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Macają w ciemności, bez światła, i zataczają się jak pijani.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drepczą po omacku, w ciemności, i zataczają się jak pijani.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chodzą po omacku w ciemności bez światła, i sprawia, że zataczają się jak pijani.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macają w ciemnościach, gdzie nie masz światłości, a sprawuje, że błądzą jako pijani.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Macać będą jako w ciemności, a nie w światłości, i uczyni, że będą błądzić jako pijani.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macają w ciemności bez światła, chwieją się jak pijani.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Chodzą po omacku w ciemności, bez światła, tak że się zataczają jak pijani.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Chodzą po omacku w ciemności, sprawia, że zataczają się jak pijani.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Snują się bez żadnego światła i potykają się jak pijani.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Chodzą po omacku w ciemnościach bez światła. On sprawia, że potykają się jak pijani.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дошукуються в темряві і не (буде) світла, хай же блукають наче пяний.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ciemności, bez światła macają oraz każe im się zataczać jak pijanym.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 po omacku w ciemności, gdzie nie ma światła, by za jego sprawą tułać się jak człowiek pijany.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2024-05-02T04:00:13Z</dcterms:modified>
</cp:coreProperties>
</file>