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triumf bezbożnych trwał krótko, a radość niegodziwych tylko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krótka, a wesołość obłudnika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okamgnienie?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chwała niepobożnych krótka jest, a wesele obłudnika na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chwała niezbożnych krótka jest a wesele obłudnika jako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występnych jest krótka, szczęście niewiernego trwa chwilkę,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wesele bezbożnych trwa krótko, a radość bezecnych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chwała grzeszników, a radość obłudnika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wesołe okrzyki obłudnika trwają krótko, a radość złoczyńcy - tylko przez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radość bezbożnika, a szczęście jego trwa tylko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веселість безбожних - страшне падіння, а радість беззаконних - згуба,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triumf niegodziwych jest krótkotrwały, a radość szalbierzy tylko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radosny okrzyk niegodziwych jest krótki, a radość odstępcy trwa chwilkę?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2024-04-25T22:37:53Z</dcterms:modified>
</cp:coreProperties>
</file>