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wyniosłość dosięgała niebios, a jego głowa dotykała chmury,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2024-04-25T21:11:25Z</dcterms:modified>
</cp:coreProperties>
</file>