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wziętych razem poranek jest cieniem śmierci, gdyż znają strachy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wszystkich poranek to cień śmierci, dobrze znają wszystkie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bowiem poranek jest jak cień śmierci. Jeśli ktoś ich rozpozna, ogarnia ich strach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zaranek jest im jako cień śmierci; jeźli ich kto pozna, przypada na nich strach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prędko pokaże zorza, mają ją za cień śmierci: i tak w ciemności jako w jasności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Poranek dla nich jest ciemnym mrokiem, świadomi są bowiem przerażających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mrok jest porankiem, gdyż ze strachami ciemnej nocy są obeznani.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mrok jest jak poranek, przywykli do grozy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wszystkich poranek jest mrokiem, bo oni poznali okropności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poranek jest ciemnością, przywykli do pomroki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ранок разом для них тінь смерті, бо (кожний) пізнає жахи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śmiertelny mrok jest dla nich wspólnie porankiem, bo dobrze są obeznani ze strachami śmiertelnej pomroki.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Ranek bowiem jest dla nich głębokim cieniem, bo dostrzegają, czym są nagłe trwogi głębokiego cienia.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2024-04-23T07:36:10Z</dcterms:modified>
</cp:coreProperties>
</file>