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sprawia przejrzystość na niebiosach, Jego ręka przebiła zwinnego węża.*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podmuchem rozjaśnia niebo, przebił swym ciosem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duchem przyozdobił niebiosa, a jego ręka stworzyła pokrzywionego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swym niebiosa przyozdobił, a ręka jego stworzyła węża skrętnego.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jego przystroił niebiosa, a za sprawą ręki jego wywiedzion jest wąż zawiły.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wichurą oczyszcza strop nieba i Węża Zbiega niszczy swą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tchnienia rozjaśnia się niebo; jego ręka przebiła giętkiego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tchnieniem jaśnieją niebiosa, Jego ręka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oddechem rozjaśnia niebo, Jego ręka przebiła płochliwego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Tchnieniem swoim niebo oczyścił, ręka Jego przebiła uciekającego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Небесні засуви Його бояться, а приказом Він забив змія противника.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tchnieniem rozjaśnia się niebo; Jego ręka skręciła zwinnego węża.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swym wypolerował niebo, ręka jego przebiła wijącego się węża.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zwinnego węża, </w:t>
      </w:r>
      <w:r>
        <w:rPr>
          <w:rtl/>
        </w:rPr>
        <w:t>נָחָׁשּבָרִיחַ</w:t>
      </w:r>
      <w:r>
        <w:rPr>
          <w:rtl w:val="0"/>
        </w:rPr>
        <w:t xml:space="preserve"> (nachasz bariach), &lt;x&gt;220 26:13&lt;/x&gt;L.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2024-04-28T09:08:53Z</dcterms:modified>
</cp:coreProperties>
</file>