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30:29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86"/>
        <w:gridCol w:w="3295"/>
        <w:gridCol w:w="43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przyjacielem strusic.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młodych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smoków, a towarzyszem strusiów młodych.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Byłem bratem smoków i towarzyszem strusów.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młodych strusiów sąsiadem.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szakali, jestem towarzyszem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став братом серинів, а другом горобців.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bratem szakali i towarzyszem młodych strusi.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Brałem stałem się dla szakali i towarzyszem dla córek strusia.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2024-05-20T18:55:53Z</dcterms:modified>
</cp:coreProperties>
</file>