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okazuje względów książętom i nie wyróżnia bogatego przed ubogim,* gdyż wszyscy oni są dziełem Jego rąk?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&lt;x&gt;220 37:23&lt;/x&gt;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2024-04-29T01:09:54Z</dcterms:modified>
</cp:coreProperties>
</file>