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początku twych dni rozkazałeś, by (zaistniał) poranek? (Czy) zorzy wskazałeś jej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2024-04-25T12:39:41Z</dcterms:modified>
</cp:coreProperties>
</file>