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polujesz na łup dla lwicy i zaspokajasz pragnienie lwiąt,*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2024-04-20T05:48:54Z</dcterms:modified>
</cp:coreProperties>
</file>