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7"/>
        <w:gridCol w:w="1986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Skłoń moje serce do Twoich postanowień,* A nie do chciwości!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8:58&lt;/x&gt;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2024-04-29T18:56:31Z</dcterms:modified>
</cp:coreProperties>
</file>