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JAHWE, błogosławisz sprawiedliwego, Osłaniasz go życzliwością jak tarczą.*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tarczą : tarczą 4QPs a; bronią G. Tarcza, </w:t>
      </w:r>
      <w:r>
        <w:rPr>
          <w:rtl/>
        </w:rPr>
        <w:t>צִּנָה</w:t>
      </w:r>
      <w:r>
        <w:rPr>
          <w:rtl w:val="0"/>
        </w:rPr>
        <w:t xml:space="preserve"> (tsinna), osłaniała całego człowieka. Była większa od mniejszej, </w:t>
      </w:r>
      <w:r>
        <w:rPr>
          <w:rtl/>
        </w:rPr>
        <w:t>מָגֵן</w:t>
      </w:r>
      <w:r>
        <w:rPr>
          <w:rtl w:val="0"/>
        </w:rPr>
        <w:t xml:space="preserve"> (magen).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2024-05-01T17:50:54Z</dcterms:modified>
</cp:coreProperties>
</file>