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Upominaj swego syna,* póki** jest nadzieja, lecz nie posuń się w gniewie do jego uśmiercenia.***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Upominaj syna, póki jest nadzieja, lecz nie unoś się przy tym — nie chciej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swego syna, dopóki jest nadzieja, i niech twoja dusza mu nie pobłaża z powodu jego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syna swego, póki o nim nadzieja, a zabiegając zginieniu jego niech mu nie folguje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syna twego, nie rozpaczaj, a ku zabiciu jego nie przykładaj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syna, dopóki jest nadzieja, nie doprowadzaj go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swego syna, póki jeszcze jest nadzieja; lecz nie unoś się przy tym, aby nie spowodować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syna, póki jest nadzieja, lecz nie unoś się zbytnio, abyś go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swego syna, bo jeszcze jest nadzieja, ale uważaj, by nie zadać mu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syna swego, dopóki [jeszcze] jest nadzieja, i nie zważaj na jego narzekanie.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задуми в серці чоловіка, а господня рада остається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syna dopóki jeszcze nadzieja, i nie zwracaj uwagi na jego 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swego syna, gdy jeszcze jest nadzieja; i nie kieruj pragnienia swej duszy ku temu, by poniósł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13:24&lt;/x&gt;; &lt;x&gt;240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(?): Lecz nie unoś swojej duszy do jego uśmiercenia. Wg G: Upominaj (l. Wychowuj ) swego syna, bo dzięki temu jest dla niego nadzieja, lecz ku pysze nie wznoś swojej duszy (l. lecz nie unoś się przy tym w pysze, l. lecz nie wpadnij przy tym w pychę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2024-05-06T21:39:41Z</dcterms:modified>
</cp:coreProperties>
</file>