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ochrony ścieżek sądu i ustrzeżenia drogi swoich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2024-04-30T05:41:39Z</dcterms:modified>
</cp:coreProperties>
</file>