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0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depcze plaster miodu, lecz dla duszy wygłodzonej nawet gorycz jest słodyczą.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nasycony depcze plaster miodu, lecz dla wygłodzonego nawet gorycz jest słodyczą.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podepcze plaster miodu, a dla głodnej duszy wszystko, co gorzkie, jest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i plastr miodu podepcze; ale głodnej duszy i gorzkość wszelaka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podepce plastr miodu, a dusza głodna i gorzkie przyjmie za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syty, depcze po miodzie, głodnemu i gorycz jest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Syty depcze plaster miodu, lecz głodnemu nawet gorycz jest słodyczą.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Syty podepcze nawet plaster miodu, dla głodnego i gorycz jest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Syty depcze plaster miodu, ale dla głodnego i gorzki pokarm jest słodyczą.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syty podepcze plaster miodu, lecz głodnemu wszystko, co gorzkie, zdaje się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Душа що наситилася, гордить крижками меду, а для голодної душі і гірке видається солодким.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Syty podepcze i samospływający miód; głodny każdą gorycz uznaje jako słodką.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Syta dusza podepcze miód z plastra, lecz dla głodnej duszy wszelka rzecz gorzka jest słodka.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2024-05-02T20:59:44Z</dcterms:modified>
</cp:coreProperties>
</file>