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następnie (gdzie indziej) i zauważyłem (kolejną) marność pod słońcem: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2024-04-30T01:13:10Z</dcterms:modified>
</cp:coreProperties>
</file>